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2" w:type="dxa"/>
        <w:tblInd w:w="-717" w:type="dxa"/>
        <w:tblBorders>
          <w:top w:val="outset" w:sz="6" w:space="0" w:color="EE0000"/>
          <w:left w:val="outset" w:sz="6" w:space="0" w:color="EE0000"/>
          <w:bottom w:val="outset" w:sz="6" w:space="0" w:color="EE0000"/>
          <w:right w:val="outset" w:sz="6" w:space="0" w:color="EE0000"/>
        </w:tblBorders>
        <w:tblLayout w:type="fixed"/>
        <w:tblCellMar>
          <w:top w:w="60" w:type="dxa"/>
          <w:left w:w="60" w:type="dxa"/>
          <w:bottom w:w="60" w:type="dxa"/>
          <w:right w:w="60" w:type="dxa"/>
        </w:tblCellMar>
        <w:tblLook w:val="04A0" w:firstRow="1" w:lastRow="0" w:firstColumn="1" w:lastColumn="0" w:noHBand="0" w:noVBand="1"/>
      </w:tblPr>
      <w:tblGrid>
        <w:gridCol w:w="140"/>
        <w:gridCol w:w="1667"/>
        <w:gridCol w:w="602"/>
        <w:gridCol w:w="3762"/>
        <w:gridCol w:w="2082"/>
        <w:gridCol w:w="2379"/>
        <w:gridCol w:w="140"/>
      </w:tblGrid>
      <w:tr w:rsidR="001824DC" w:rsidTr="0092770F">
        <w:trPr>
          <w:trHeight w:val="90"/>
        </w:trPr>
        <w:tc>
          <w:tcPr>
            <w:tcW w:w="140"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824DC" w:rsidRDefault="001824DC">
            <w:pPr>
              <w:rPr>
                <w:sz w:val="20"/>
                <w:szCs w:val="20"/>
              </w:rPr>
            </w:pPr>
          </w:p>
        </w:tc>
        <w:tc>
          <w:tcPr>
            <w:tcW w:w="10492"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824DC" w:rsidRDefault="001824DC">
            <w:pPr>
              <w:rPr>
                <w:rFonts w:eastAsia="Times New Roman"/>
                <w:sz w:val="20"/>
                <w:szCs w:val="20"/>
              </w:rPr>
            </w:pPr>
          </w:p>
        </w:tc>
        <w:tc>
          <w:tcPr>
            <w:tcW w:w="140"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824DC" w:rsidRDefault="001824DC">
            <w:pPr>
              <w:rPr>
                <w:rFonts w:eastAsia="Times New Roman"/>
                <w:sz w:val="20"/>
                <w:szCs w:val="20"/>
              </w:rPr>
            </w:pPr>
          </w:p>
        </w:tc>
      </w:tr>
      <w:tr w:rsidR="0092770F"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2269" w:type="dxa"/>
            <w:gridSpan w:val="2"/>
            <w:tcBorders>
              <w:top w:val="outset" w:sz="6" w:space="0" w:color="EE0000"/>
              <w:left w:val="outset" w:sz="6" w:space="0" w:color="EE0000"/>
              <w:bottom w:val="outset" w:sz="6" w:space="0" w:color="EE0000"/>
              <w:right w:val="outset" w:sz="6" w:space="0" w:color="EE0000"/>
            </w:tcBorders>
            <w:vAlign w:val="center"/>
            <w:hideMark/>
          </w:tcPr>
          <w:p w:rsidR="001824DC" w:rsidRDefault="0092770F">
            <w:pPr>
              <w:rPr>
                <w:rFonts w:eastAsia="Times New Roman"/>
                <w:sz w:val="20"/>
                <w:szCs w:val="20"/>
              </w:rPr>
            </w:pPr>
            <w:r>
              <w:rPr>
                <w:rFonts w:eastAsia="Times New Roman"/>
                <w:noProof/>
                <w:sz w:val="20"/>
                <w:szCs w:val="20"/>
              </w:rPr>
              <w:drawing>
                <wp:inline distT="0" distB="0" distL="0" distR="0">
                  <wp:extent cx="1323975" cy="433686"/>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G_Anti-Graffiti_System_Beta.jpg"/>
                          <pic:cNvPicPr/>
                        </pic:nvPicPr>
                        <pic:blipFill rotWithShape="1">
                          <a:blip r:embed="rId4" cstate="print">
                            <a:extLst>
                              <a:ext uri="{28A0092B-C50C-407E-A947-70E740481C1C}">
                                <a14:useLocalDpi xmlns:a14="http://schemas.microsoft.com/office/drawing/2010/main" val="0"/>
                              </a:ext>
                            </a:extLst>
                          </a:blip>
                          <a:srcRect r="23006"/>
                          <a:stretch/>
                        </pic:blipFill>
                        <pic:spPr bwMode="auto">
                          <a:xfrm>
                            <a:off x="0" y="0"/>
                            <a:ext cx="1362763" cy="446392"/>
                          </a:xfrm>
                          <a:prstGeom prst="rect">
                            <a:avLst/>
                          </a:prstGeom>
                          <a:ln>
                            <a:noFill/>
                          </a:ln>
                          <a:extLst>
                            <a:ext uri="{53640926-AAD7-44D8-BBD7-CCE9431645EC}">
                              <a14:shadowObscured xmlns:a14="http://schemas.microsoft.com/office/drawing/2010/main"/>
                            </a:ext>
                          </a:extLst>
                        </pic:spPr>
                      </pic:pic>
                    </a:graphicData>
                  </a:graphic>
                </wp:inline>
              </w:drawing>
            </w:r>
          </w:p>
        </w:tc>
        <w:tc>
          <w:tcPr>
            <w:tcW w:w="5844" w:type="dxa"/>
            <w:gridSpan w:val="2"/>
            <w:tcBorders>
              <w:top w:val="outset" w:sz="6" w:space="0" w:color="EE0000"/>
              <w:left w:val="outset" w:sz="6" w:space="0" w:color="EE0000"/>
              <w:bottom w:val="outset" w:sz="6" w:space="0" w:color="EE0000"/>
              <w:right w:val="outset" w:sz="6" w:space="0" w:color="EE0000"/>
            </w:tcBorders>
            <w:vAlign w:val="center"/>
            <w:hideMark/>
          </w:tcPr>
          <w:p w:rsidR="001824DC" w:rsidRDefault="0092770F">
            <w:pPr>
              <w:pStyle w:val="StandardWeb"/>
              <w:jc w:val="center"/>
              <w:rPr>
                <w:rFonts w:ascii="Arial" w:hAnsi="Arial" w:cs="Arial"/>
                <w:b/>
                <w:bCs/>
              </w:rPr>
            </w:pPr>
            <w:r>
              <w:rPr>
                <w:rFonts w:ascii="Arial" w:hAnsi="Arial" w:cs="Arial"/>
                <w:b/>
                <w:bCs/>
              </w:rPr>
              <w:t>B e</w:t>
            </w:r>
            <w:bookmarkStart w:id="0" w:name="_GoBack"/>
            <w:bookmarkEnd w:id="0"/>
            <w:r>
              <w:rPr>
                <w:rFonts w:ascii="Arial" w:hAnsi="Arial" w:cs="Arial"/>
                <w:b/>
                <w:bCs/>
              </w:rPr>
              <w:t xml:space="preserve"> t r i e b s a n w e i s u n g</w:t>
            </w:r>
          </w:p>
        </w:tc>
        <w:tc>
          <w:tcPr>
            <w:tcW w:w="2379" w:type="dxa"/>
            <w:tcBorders>
              <w:top w:val="outset" w:sz="6" w:space="0" w:color="EE0000"/>
              <w:left w:val="outset" w:sz="6" w:space="0" w:color="EE0000"/>
              <w:bottom w:val="outset" w:sz="6" w:space="0" w:color="EE0000"/>
              <w:right w:val="outset" w:sz="6" w:space="0" w:color="EE0000"/>
            </w:tcBorders>
            <w:hideMark/>
          </w:tcPr>
          <w:p w:rsidR="001824DC" w:rsidRDefault="0092770F">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17.08.2015</w:t>
            </w:r>
            <w:r>
              <w:rPr>
                <w:rFonts w:ascii="Arial" w:eastAsia="Times New Roman" w:hAnsi="Arial" w:cs="Arial"/>
                <w:sz w:val="15"/>
                <w:szCs w:val="15"/>
              </w:rPr>
              <w:br/>
            </w:r>
            <w:r>
              <w:rPr>
                <w:rFonts w:ascii="Arial" w:eastAsia="Times New Roman" w:hAnsi="Arial" w:cs="Arial"/>
                <w:sz w:val="20"/>
                <w:szCs w:val="20"/>
              </w:rPr>
              <w:br/>
              <w:t>Unterschrift:</w:t>
            </w:r>
            <w:r>
              <w:rPr>
                <w:rFonts w:ascii="Arial" w:eastAsia="Times New Roman" w:hAnsi="Arial" w:cs="Arial"/>
                <w:sz w:val="20"/>
                <w:szCs w:val="20"/>
              </w:rPr>
              <w:br/>
              <w:t> </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1824DC"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0492" w:type="dxa"/>
            <w:gridSpan w:val="5"/>
            <w:tcBorders>
              <w:top w:val="outset" w:sz="6" w:space="0" w:color="EE0000"/>
              <w:left w:val="outset" w:sz="6" w:space="0" w:color="EE0000"/>
              <w:bottom w:val="outset" w:sz="6" w:space="0" w:color="EE0000"/>
              <w:right w:val="outset" w:sz="6" w:space="0" w:color="EE0000"/>
            </w:tcBorders>
            <w:hideMark/>
          </w:tcPr>
          <w:p w:rsidR="001824DC" w:rsidRDefault="0092770F">
            <w:pPr>
              <w:jc w:val="center"/>
              <w:rPr>
                <w:rFonts w:eastAsia="Times New Roman"/>
              </w:rPr>
            </w:pPr>
            <w:r>
              <w:rPr>
                <w:rFonts w:ascii="Arial" w:eastAsia="Times New Roman" w:hAnsi="Arial" w:cs="Arial"/>
                <w:sz w:val="20"/>
                <w:szCs w:val="20"/>
              </w:rPr>
              <w:t xml:space="preserve">gilt für: </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1824DC"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0492"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1824DC" w:rsidRDefault="0092770F">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1824DC"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0492" w:type="dxa"/>
            <w:gridSpan w:val="5"/>
            <w:tcBorders>
              <w:top w:val="outset" w:sz="6" w:space="0" w:color="EE0000"/>
              <w:left w:val="outset" w:sz="6" w:space="0" w:color="EE0000"/>
              <w:bottom w:val="outset" w:sz="6" w:space="0" w:color="EE0000"/>
              <w:right w:val="outset" w:sz="6" w:space="0" w:color="EE0000"/>
            </w:tcBorders>
            <w:hideMark/>
          </w:tcPr>
          <w:p w:rsidR="00A061B0" w:rsidRDefault="0092770F" w:rsidP="00890162">
            <w:pPr>
              <w:pStyle w:val="StandardWeb"/>
              <w:jc w:val="center"/>
            </w:pPr>
            <w:proofErr w:type="spellStart"/>
            <w:r w:rsidRPr="00890162">
              <w:rPr>
                <w:rFonts w:ascii="Arial" w:hAnsi="Arial" w:cs="Arial"/>
                <w:b/>
                <w:bCs/>
                <w:sz w:val="32"/>
              </w:rPr>
              <w:t>Remover</w:t>
            </w:r>
            <w:proofErr w:type="spellEnd"/>
            <w:r w:rsidRPr="00890162">
              <w:rPr>
                <w:rFonts w:ascii="Arial" w:hAnsi="Arial" w:cs="Arial"/>
                <w:b/>
                <w:bCs/>
                <w:sz w:val="32"/>
              </w:rPr>
              <w:t xml:space="preserve"> G</w:t>
            </w:r>
            <w:r w:rsidRPr="00890162">
              <w:rPr>
                <w:sz w:val="32"/>
              </w:rPr>
              <w:t xml:space="preserve"> </w:t>
            </w:r>
            <w:r w:rsidR="00890162">
              <w:br/>
            </w:r>
            <w:r w:rsidRPr="00A061B0">
              <w:rPr>
                <w:rFonts w:ascii="Arial" w:hAnsi="Arial" w:cs="Arial"/>
                <w:sz w:val="20"/>
                <w:szCs w:val="15"/>
              </w:rPr>
              <w:t xml:space="preserve">Graffiti-Entferner </w:t>
            </w:r>
            <w:r w:rsidR="00A061B0" w:rsidRPr="00A061B0">
              <w:rPr>
                <w:rFonts w:ascii="Arial" w:hAnsi="Arial" w:cs="Arial"/>
                <w:sz w:val="20"/>
                <w:szCs w:val="15"/>
              </w:rPr>
              <w:t>(GE-001)</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92770F"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667" w:type="dxa"/>
            <w:tcBorders>
              <w:top w:val="outset" w:sz="6" w:space="0" w:color="EE0000"/>
              <w:left w:val="outset" w:sz="6" w:space="0" w:color="EE0000"/>
              <w:bottom w:val="outset" w:sz="6" w:space="0" w:color="EE0000"/>
              <w:right w:val="outset" w:sz="6" w:space="0" w:color="EE0000"/>
            </w:tcBorders>
            <w:shd w:val="clear" w:color="auto" w:fill="EE0000"/>
            <w:hideMark/>
          </w:tcPr>
          <w:p w:rsidR="001824DC" w:rsidRDefault="0092770F">
            <w:pPr>
              <w:rPr>
                <w:rFonts w:eastAsia="Times New Roman"/>
              </w:rPr>
            </w:pPr>
            <w:r>
              <w:rPr>
                <w:rFonts w:eastAsia="Times New Roman"/>
              </w:rPr>
              <w:t> </w:t>
            </w:r>
          </w:p>
        </w:tc>
        <w:tc>
          <w:tcPr>
            <w:tcW w:w="8825"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824DC" w:rsidRDefault="0092770F">
            <w:pPr>
              <w:pStyle w:val="StandardWeb"/>
            </w:pPr>
            <w:r>
              <w:rPr>
                <w:rFonts w:ascii="Arial" w:hAnsi="Arial" w:cs="Arial"/>
                <w:b/>
                <w:bCs/>
                <w:color w:val="FFFFFF"/>
                <w:sz w:val="20"/>
                <w:szCs w:val="20"/>
              </w:rPr>
              <w:t>G E F A H R E N   F Ü R   M E N S C H   U N D   U M W E L T</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92770F"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667" w:type="dxa"/>
            <w:tcBorders>
              <w:top w:val="outset" w:sz="6" w:space="0" w:color="EE0000"/>
              <w:left w:val="outset" w:sz="6" w:space="0" w:color="EE0000"/>
              <w:bottom w:val="outset" w:sz="6" w:space="0" w:color="EE0000"/>
              <w:right w:val="outset" w:sz="6" w:space="0" w:color="EE0000"/>
            </w:tcBorders>
            <w:hideMark/>
          </w:tcPr>
          <w:p w:rsidR="001824DC" w:rsidRPr="0092770F" w:rsidRDefault="0092770F" w:rsidP="0092770F">
            <w:pPr>
              <w:jc w:val="center"/>
              <w:rPr>
                <w:rFonts w:eastAsia="Times New Roman"/>
              </w:rPr>
            </w:pPr>
            <w:r>
              <w:rPr>
                <w:rFonts w:eastAsia="Times New Roman"/>
                <w:noProof/>
              </w:rPr>
              <w:drawing>
                <wp:inline distT="0" distB="0" distL="0" distR="0">
                  <wp:extent cx="657225" cy="657225"/>
                  <wp:effectExtent l="0" t="0" r="9525" b="9525"/>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rFonts w:ascii="Arial" w:hAnsi="Arial" w:cs="Arial"/>
                <w:b/>
                <w:bCs/>
              </w:rPr>
              <w:t>Gefahr</w:t>
            </w:r>
          </w:p>
        </w:tc>
        <w:tc>
          <w:tcPr>
            <w:tcW w:w="8825" w:type="dxa"/>
            <w:gridSpan w:val="4"/>
            <w:tcBorders>
              <w:top w:val="outset" w:sz="6" w:space="0" w:color="EE0000"/>
              <w:left w:val="outset" w:sz="6" w:space="0" w:color="EE0000"/>
              <w:bottom w:val="outset" w:sz="6" w:space="0" w:color="EE0000"/>
              <w:right w:val="outset" w:sz="6" w:space="0" w:color="EE0000"/>
            </w:tcBorders>
            <w:hideMark/>
          </w:tcPr>
          <w:p w:rsidR="001824DC" w:rsidRDefault="0092770F" w:rsidP="0092770F">
            <w:pPr>
              <w:pStyle w:val="StandardWeb"/>
              <w:rPr>
                <w:rFonts w:ascii="Arial" w:hAnsi="Arial" w:cs="Arial"/>
                <w:sz w:val="15"/>
                <w:szCs w:val="15"/>
              </w:rPr>
            </w:pPr>
            <w:r>
              <w:rPr>
                <w:rFonts w:ascii="Arial" w:hAnsi="Arial" w:cs="Arial"/>
                <w:sz w:val="15"/>
                <w:szCs w:val="15"/>
              </w:rPr>
              <w:t>Verursacht schwere Augenschäden. (H318)</w:t>
            </w:r>
            <w:r>
              <w:rPr>
                <w:rFonts w:ascii="Arial" w:hAnsi="Arial" w:cs="Arial"/>
                <w:sz w:val="15"/>
                <w:szCs w:val="15"/>
              </w:rPr>
              <w:br/>
              <w:t>Gefahr irreversibler Schäden am Auge durch Verätzungen!</w:t>
            </w:r>
            <w:r>
              <w:rPr>
                <w:rFonts w:ascii="Arial" w:hAnsi="Arial" w:cs="Arial"/>
                <w:sz w:val="15"/>
                <w:szCs w:val="15"/>
              </w:rPr>
              <w:br/>
            </w:r>
            <w:r>
              <w:rPr>
                <w:rFonts w:ascii="Arial" w:hAnsi="Arial" w:cs="Arial"/>
                <w:b/>
                <w:bCs/>
                <w:sz w:val="15"/>
                <w:szCs w:val="15"/>
              </w:rPr>
              <w:t>Gefährliche Reaktionen am Arbeitsplatz sind möglich mit: </w:t>
            </w:r>
            <w:r>
              <w:rPr>
                <w:rFonts w:ascii="Arial" w:hAnsi="Arial" w:cs="Arial"/>
                <w:sz w:val="15"/>
                <w:szCs w:val="15"/>
              </w:rPr>
              <w:t xml:space="preserve"> Von stark sauren und alkalischen Materialien sowie Oxydationsmitteln fernhalten, um exotherme Reaktionen zu vermeiden.</w:t>
            </w:r>
            <w:r>
              <w:rPr>
                <w:rFonts w:ascii="Arial" w:hAnsi="Arial" w:cs="Arial"/>
                <w:sz w:val="15"/>
                <w:szCs w:val="15"/>
              </w:rPr>
              <w:br/>
            </w:r>
            <w:r>
              <w:rPr>
                <w:rStyle w:val="Fett"/>
                <w:rFonts w:ascii="Arial" w:hAnsi="Arial" w:cs="Arial"/>
                <w:sz w:val="15"/>
                <w:szCs w:val="15"/>
              </w:rPr>
              <w:t>Zersetzungsprodukte:</w:t>
            </w:r>
            <w:r>
              <w:rPr>
                <w:rFonts w:ascii="Arial" w:hAnsi="Arial" w:cs="Arial"/>
                <w:sz w:val="15"/>
                <w:szCs w:val="15"/>
              </w:rPr>
              <w:t xml:space="preserve"> Bei hohen Temperaturen können gefährliche Zersetzungsprodukte, wie z.B. Kohlendioxid, Kohlenmonoxid, Rauch, Stickoxide, entstehen.</w:t>
            </w:r>
            <w:r>
              <w:rPr>
                <w:rFonts w:ascii="Arial" w:hAnsi="Arial" w:cs="Arial"/>
                <w:sz w:val="15"/>
                <w:szCs w:val="15"/>
              </w:rPr>
              <w:br/>
            </w:r>
            <w:r>
              <w:rPr>
                <w:rStyle w:val="Fett"/>
                <w:rFonts w:ascii="Arial" w:hAnsi="Arial" w:cs="Arial"/>
                <w:sz w:val="15"/>
                <w:szCs w:val="15"/>
              </w:rPr>
              <w:t>Gefahren für die Umwelt: </w:t>
            </w:r>
            <w:r>
              <w:rPr>
                <w:rFonts w:ascii="Arial" w:hAnsi="Arial" w:cs="Arial"/>
                <w:sz w:val="15"/>
                <w:szCs w:val="15"/>
              </w:rPr>
              <w:t xml:space="preserve"> Nicht wassergefährdend</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92770F"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667" w:type="dxa"/>
            <w:tcBorders>
              <w:top w:val="outset" w:sz="6" w:space="0" w:color="EE0000"/>
              <w:left w:val="outset" w:sz="6" w:space="0" w:color="EE0000"/>
              <w:bottom w:val="outset" w:sz="6" w:space="0" w:color="EE0000"/>
              <w:right w:val="outset" w:sz="6" w:space="0" w:color="EE0000"/>
            </w:tcBorders>
            <w:shd w:val="clear" w:color="auto" w:fill="EE0000"/>
            <w:hideMark/>
          </w:tcPr>
          <w:p w:rsidR="001824DC" w:rsidRDefault="0092770F">
            <w:pPr>
              <w:rPr>
                <w:rFonts w:eastAsia="Times New Roman"/>
              </w:rPr>
            </w:pPr>
            <w:r>
              <w:rPr>
                <w:rFonts w:eastAsia="Times New Roman"/>
              </w:rPr>
              <w:t> </w:t>
            </w:r>
          </w:p>
        </w:tc>
        <w:tc>
          <w:tcPr>
            <w:tcW w:w="8825"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824DC" w:rsidRDefault="0092770F">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92770F"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667" w:type="dxa"/>
            <w:tcBorders>
              <w:top w:val="outset" w:sz="6" w:space="0" w:color="EE0000"/>
              <w:left w:val="outset" w:sz="6" w:space="0" w:color="EE0000"/>
              <w:bottom w:val="outset" w:sz="6" w:space="0" w:color="EE0000"/>
              <w:right w:val="outset" w:sz="6" w:space="0" w:color="EE0000"/>
            </w:tcBorders>
            <w:hideMark/>
          </w:tcPr>
          <w:p w:rsidR="001824DC" w:rsidRDefault="0092770F">
            <w:pPr>
              <w:jc w:val="center"/>
              <w:rPr>
                <w:rFonts w:eastAsia="Times New Roman"/>
              </w:rPr>
            </w:pPr>
            <w:r>
              <w:rPr>
                <w:rFonts w:eastAsia="Times New Roman"/>
                <w:noProof/>
              </w:rPr>
              <w:drawing>
                <wp:inline distT="0" distB="0" distL="0" distR="0">
                  <wp:extent cx="714375" cy="714375"/>
                  <wp:effectExtent l="0" t="0" r="9525" b="9525"/>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23900"/>
                  <wp:effectExtent l="0" t="0" r="9525" b="0"/>
                  <wp:docPr id="3" name="Bild 3" descr="https://ssl.gischem.de/images/symbole/atemschut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atemschutz.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14375"/>
                  <wp:effectExtent l="0" t="0" r="9525" b="9525"/>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825" w:type="dxa"/>
            <w:gridSpan w:val="4"/>
            <w:tcBorders>
              <w:top w:val="outset" w:sz="6" w:space="0" w:color="EE0000"/>
              <w:left w:val="outset" w:sz="6" w:space="0" w:color="EE0000"/>
              <w:bottom w:val="outset" w:sz="6" w:space="0" w:color="EE0000"/>
              <w:right w:val="outset" w:sz="6" w:space="0" w:color="EE0000"/>
            </w:tcBorders>
            <w:hideMark/>
          </w:tcPr>
          <w:p w:rsidR="001824DC" w:rsidRDefault="0092770F">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Reaktionsfähige Stoffe fernhalten bzw. nur kontrolliert hinzugeben.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Atemschutz: </w:t>
            </w:r>
            <w:r>
              <w:rPr>
                <w:rFonts w:ascii="Arial" w:hAnsi="Arial" w:cs="Arial"/>
                <w:sz w:val="15"/>
                <w:szCs w:val="15"/>
              </w:rPr>
              <w:t>Vollmaske oder Mundstückgarnitur mit Partikelfilter: Maximale Einsatzkonzentration für Stoffe mit Grenzwerten: P1-Filter bis max. 4-facher Grenzwert; P2-Filter bis max. 15-facher Grenzwert; P3-Filter bis max. 400-facher Grenzwert.</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Lösemittelbeständige Schutzhandschuhe tragen. Geeignete, nach EN374 getestete Handschuhe tragen. Durchdringungszeit (maximale Tragedauer) </w:t>
            </w:r>
            <w:r>
              <w:rPr>
                <w:rFonts w:ascii="Arial" w:hAnsi="Arial" w:cs="Arial"/>
                <w:sz w:val="15"/>
                <w:szCs w:val="15"/>
              </w:rPr>
              <w:br/>
              <w:t xml:space="preserve">Geeigneter Handschuhtyp : Einmalhandschuhe. </w:t>
            </w:r>
            <w:r>
              <w:rPr>
                <w:rFonts w:ascii="Arial" w:hAnsi="Arial" w:cs="Arial"/>
                <w:sz w:val="15"/>
                <w:szCs w:val="15"/>
              </w:rPr>
              <w:br/>
              <w:t xml:space="preserve">Geeignetes Material : NR (Naturkautschuk, Naturlatex) </w:t>
            </w:r>
            <w:r>
              <w:rPr>
                <w:rFonts w:ascii="Arial" w:hAnsi="Arial" w:cs="Arial"/>
                <w:sz w:val="15"/>
                <w:szCs w:val="15"/>
              </w:rPr>
              <w:br/>
              <w:t xml:space="preserve">Erforderliche Eigenschaften : flüssigkeitsdicht. </w:t>
            </w:r>
            <w:r>
              <w:rPr>
                <w:rFonts w:ascii="Arial" w:hAnsi="Arial" w:cs="Arial"/>
                <w:sz w:val="15"/>
                <w:szCs w:val="15"/>
              </w:rPr>
              <w:br/>
              <w:t>Durchdringungszeit (maximale Tragedauer</w:t>
            </w:r>
            <w:proofErr w:type="gramStart"/>
            <w:r>
              <w:rPr>
                <w:rFonts w:ascii="Arial" w:hAnsi="Arial" w:cs="Arial"/>
                <w:sz w:val="15"/>
                <w:szCs w:val="15"/>
              </w:rPr>
              <w:t>) :</w:t>
            </w:r>
            <w:proofErr w:type="gramEnd"/>
            <w:r>
              <w:rPr>
                <w:rFonts w:ascii="Arial" w:hAnsi="Arial" w:cs="Arial"/>
                <w:sz w:val="15"/>
                <w:szCs w:val="15"/>
              </w:rPr>
              <w:t xml:space="preserve"> &gt; 60 min </w:t>
            </w:r>
            <w:r>
              <w:rPr>
                <w:rFonts w:ascii="Arial" w:hAnsi="Arial" w:cs="Arial"/>
                <w:sz w:val="15"/>
                <w:szCs w:val="15"/>
              </w:rPr>
              <w:br/>
              <w:t xml:space="preserve">Dicke des Handschuhmaterials : &gt; 0,5 mm </w:t>
            </w:r>
            <w:r>
              <w:rPr>
                <w:rFonts w:ascii="Arial" w:hAnsi="Arial" w:cs="Arial"/>
                <w:sz w:val="15"/>
                <w:szCs w:val="15"/>
              </w:rPr>
              <w:br/>
              <w:t>Empfohlene Handschuhfabrikate : DIN EN 374</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Schutzschürze tragen!</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92770F"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667" w:type="dxa"/>
            <w:tcBorders>
              <w:top w:val="outset" w:sz="6" w:space="0" w:color="EE0000"/>
              <w:left w:val="outset" w:sz="6" w:space="0" w:color="EE0000"/>
              <w:bottom w:val="outset" w:sz="6" w:space="0" w:color="EE0000"/>
              <w:right w:val="outset" w:sz="6" w:space="0" w:color="EE0000"/>
            </w:tcBorders>
            <w:shd w:val="clear" w:color="auto" w:fill="EE0000"/>
            <w:hideMark/>
          </w:tcPr>
          <w:p w:rsidR="001824DC" w:rsidRDefault="0092770F">
            <w:pPr>
              <w:rPr>
                <w:rFonts w:eastAsia="Times New Roman"/>
              </w:rPr>
            </w:pPr>
            <w:r>
              <w:rPr>
                <w:rFonts w:eastAsia="Times New Roman"/>
              </w:rPr>
              <w:t> </w:t>
            </w:r>
          </w:p>
        </w:tc>
        <w:tc>
          <w:tcPr>
            <w:tcW w:w="436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1824DC" w:rsidRDefault="0092770F">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4461" w:type="dxa"/>
            <w:gridSpan w:val="2"/>
            <w:tcBorders>
              <w:top w:val="outset" w:sz="6" w:space="0" w:color="EE0000"/>
              <w:left w:val="outset" w:sz="6" w:space="0" w:color="EE0000"/>
              <w:bottom w:val="outset" w:sz="6" w:space="0" w:color="EE0000"/>
              <w:right w:val="outset" w:sz="6" w:space="0" w:color="EE0000"/>
            </w:tcBorders>
            <w:hideMark/>
          </w:tcPr>
          <w:p w:rsidR="001824DC" w:rsidRDefault="0092770F">
            <w:pPr>
              <w:rPr>
                <w:rFonts w:eastAsia="Times New Roman"/>
              </w:rPr>
            </w:pPr>
            <w:r>
              <w:rPr>
                <w:rFonts w:ascii="Arial" w:eastAsia="Times New Roman" w:hAnsi="Arial" w:cs="Arial"/>
                <w:b/>
                <w:bCs/>
              </w:rPr>
              <w:t>Feuerwehr 112</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92770F"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667" w:type="dxa"/>
            <w:tcBorders>
              <w:top w:val="outset" w:sz="6" w:space="0" w:color="EE0000"/>
              <w:left w:val="outset" w:sz="6" w:space="0" w:color="EE0000"/>
              <w:bottom w:val="outset" w:sz="6" w:space="0" w:color="EE0000"/>
              <w:right w:val="outset" w:sz="6" w:space="0" w:color="EE0000"/>
            </w:tcBorders>
            <w:hideMark/>
          </w:tcPr>
          <w:p w:rsidR="001824DC" w:rsidRDefault="0092770F">
            <w:pPr>
              <w:rPr>
                <w:rFonts w:eastAsia="Times New Roman"/>
              </w:rPr>
            </w:pPr>
            <w:r>
              <w:rPr>
                <w:rFonts w:eastAsia="Times New Roman"/>
              </w:rPr>
              <w:t> </w:t>
            </w:r>
          </w:p>
        </w:tc>
        <w:tc>
          <w:tcPr>
            <w:tcW w:w="8825" w:type="dxa"/>
            <w:gridSpan w:val="4"/>
            <w:tcBorders>
              <w:top w:val="outset" w:sz="6" w:space="0" w:color="EE0000"/>
              <w:left w:val="outset" w:sz="6" w:space="0" w:color="EE0000"/>
              <w:bottom w:val="outset" w:sz="6" w:space="0" w:color="EE0000"/>
              <w:right w:val="outset" w:sz="6" w:space="0" w:color="EE0000"/>
            </w:tcBorders>
            <w:hideMark/>
          </w:tcPr>
          <w:p w:rsidR="001824DC" w:rsidRDefault="0092770F">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 xml:space="preserve">Produkt brennt unter normalen Umständen nicht. Im Brandfall Löschmaßnahmen auf Umgebung abstimmen. Bei Brand in der Umgebung Behälter mit Sprühwasser kühlen. </w:t>
            </w:r>
            <w:proofErr w:type="spellStart"/>
            <w:r>
              <w:rPr>
                <w:rFonts w:ascii="Arial" w:hAnsi="Arial" w:cs="Arial"/>
                <w:sz w:val="15"/>
                <w:szCs w:val="15"/>
              </w:rPr>
              <w:t>Berst</w:t>
            </w:r>
            <w:proofErr w:type="spellEnd"/>
            <w:r>
              <w:rPr>
                <w:rFonts w:ascii="Arial" w:hAnsi="Arial" w:cs="Arial"/>
                <w:sz w:val="15"/>
                <w:szCs w:val="15"/>
              </w:rPr>
              <w:t>- und Explosionsgefahr bei starker Erwärmung! Bei Brand entstehen gefährliche Dämpfe. Alarm-, Flucht- und Rettungspläne beachten. Feuerwehr alarmieren.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92770F"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667" w:type="dxa"/>
            <w:tcBorders>
              <w:top w:val="outset" w:sz="6" w:space="0" w:color="EE0000"/>
              <w:left w:val="outset" w:sz="6" w:space="0" w:color="EE0000"/>
              <w:bottom w:val="outset" w:sz="6" w:space="0" w:color="EE0000"/>
              <w:right w:val="outset" w:sz="6" w:space="0" w:color="EE0000"/>
            </w:tcBorders>
            <w:shd w:val="clear" w:color="auto" w:fill="EE0000"/>
            <w:hideMark/>
          </w:tcPr>
          <w:p w:rsidR="001824DC" w:rsidRDefault="0092770F">
            <w:pPr>
              <w:rPr>
                <w:rFonts w:eastAsia="Times New Roman"/>
              </w:rPr>
            </w:pPr>
            <w:r>
              <w:rPr>
                <w:rFonts w:eastAsia="Times New Roman"/>
              </w:rPr>
              <w:t> </w:t>
            </w:r>
          </w:p>
        </w:tc>
        <w:tc>
          <w:tcPr>
            <w:tcW w:w="436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1824DC" w:rsidRDefault="0092770F">
            <w:pPr>
              <w:pStyle w:val="StandardWeb"/>
            </w:pPr>
            <w:r>
              <w:rPr>
                <w:rFonts w:ascii="Arial" w:hAnsi="Arial" w:cs="Arial"/>
                <w:b/>
                <w:bCs/>
                <w:color w:val="FFFFFF"/>
                <w:sz w:val="20"/>
                <w:szCs w:val="20"/>
              </w:rPr>
              <w:t>E R S T E   H I L F E</w:t>
            </w:r>
          </w:p>
        </w:tc>
        <w:tc>
          <w:tcPr>
            <w:tcW w:w="4461" w:type="dxa"/>
            <w:gridSpan w:val="2"/>
            <w:tcBorders>
              <w:top w:val="outset" w:sz="6" w:space="0" w:color="EE0000"/>
              <w:left w:val="outset" w:sz="6" w:space="0" w:color="EE0000"/>
              <w:bottom w:val="outset" w:sz="6" w:space="0" w:color="EE0000"/>
              <w:right w:val="outset" w:sz="6" w:space="0" w:color="EE0000"/>
            </w:tcBorders>
            <w:hideMark/>
          </w:tcPr>
          <w:p w:rsidR="001824DC" w:rsidRDefault="0092770F">
            <w:pPr>
              <w:rPr>
                <w:rFonts w:eastAsia="Times New Roman"/>
              </w:rPr>
            </w:pPr>
            <w:r>
              <w:rPr>
                <w:rFonts w:ascii="Arial" w:eastAsia="Times New Roman" w:hAnsi="Arial" w:cs="Arial"/>
                <w:b/>
                <w:bCs/>
              </w:rPr>
              <w:t>Notruf 112</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92770F"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667" w:type="dxa"/>
            <w:tcBorders>
              <w:top w:val="outset" w:sz="6" w:space="0" w:color="EE0000"/>
              <w:left w:val="outset" w:sz="6" w:space="0" w:color="EE0000"/>
              <w:bottom w:val="outset" w:sz="6" w:space="0" w:color="EE0000"/>
              <w:right w:val="outset" w:sz="6" w:space="0" w:color="EE0000"/>
            </w:tcBorders>
            <w:hideMark/>
          </w:tcPr>
          <w:p w:rsidR="001824DC" w:rsidRDefault="0092770F">
            <w:pPr>
              <w:jc w:val="center"/>
              <w:rPr>
                <w:rFonts w:eastAsia="Times New Roman"/>
              </w:rPr>
            </w:pPr>
            <w:r>
              <w:rPr>
                <w:rFonts w:eastAsia="Times New Roman"/>
                <w:noProof/>
              </w:rPr>
              <w:drawing>
                <wp:inline distT="0" distB="0" distL="0" distR="0">
                  <wp:extent cx="714375" cy="714375"/>
                  <wp:effectExtent l="0" t="0" r="9525" b="9525"/>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825" w:type="dxa"/>
            <w:gridSpan w:val="4"/>
            <w:tcBorders>
              <w:top w:val="outset" w:sz="6" w:space="0" w:color="EE0000"/>
              <w:left w:val="outset" w:sz="6" w:space="0" w:color="EE0000"/>
              <w:bottom w:val="outset" w:sz="6" w:space="0" w:color="EE0000"/>
              <w:right w:val="outset" w:sz="6" w:space="0" w:color="EE0000"/>
            </w:tcBorders>
            <w:hideMark/>
          </w:tcPr>
          <w:p w:rsidR="001824DC" w:rsidRDefault="0092770F">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92770F"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667" w:type="dxa"/>
            <w:tcBorders>
              <w:top w:val="outset" w:sz="6" w:space="0" w:color="EE0000"/>
              <w:left w:val="outset" w:sz="6" w:space="0" w:color="EE0000"/>
              <w:bottom w:val="outset" w:sz="6" w:space="0" w:color="EE0000"/>
              <w:right w:val="outset" w:sz="6" w:space="0" w:color="EE0000"/>
            </w:tcBorders>
            <w:shd w:val="clear" w:color="auto" w:fill="EE0000"/>
            <w:hideMark/>
          </w:tcPr>
          <w:p w:rsidR="001824DC" w:rsidRDefault="0092770F">
            <w:pPr>
              <w:rPr>
                <w:rFonts w:eastAsia="Times New Roman"/>
              </w:rPr>
            </w:pPr>
            <w:r>
              <w:rPr>
                <w:rFonts w:eastAsia="Times New Roman"/>
              </w:rPr>
              <w:t> </w:t>
            </w:r>
          </w:p>
        </w:tc>
        <w:tc>
          <w:tcPr>
            <w:tcW w:w="8825"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824DC" w:rsidRDefault="0092770F">
            <w:pPr>
              <w:pStyle w:val="StandardWeb"/>
            </w:pPr>
            <w:r>
              <w:rPr>
                <w:rFonts w:ascii="Arial" w:hAnsi="Arial" w:cs="Arial"/>
                <w:b/>
                <w:bCs/>
                <w:color w:val="FFFFFF"/>
                <w:sz w:val="20"/>
                <w:szCs w:val="20"/>
              </w:rPr>
              <w:t xml:space="preserve">S A C H G E R E C H T E   </w:t>
            </w:r>
            <w:proofErr w:type="spellStart"/>
            <w:r>
              <w:rPr>
                <w:rFonts w:ascii="Arial" w:hAnsi="Arial" w:cs="Arial"/>
                <w:b/>
                <w:bCs/>
                <w:color w:val="FFFFFF"/>
                <w:sz w:val="20"/>
                <w:szCs w:val="20"/>
              </w:rPr>
              <w:t>E</w:t>
            </w:r>
            <w:proofErr w:type="spellEnd"/>
            <w:r>
              <w:rPr>
                <w:rFonts w:ascii="Arial" w:hAnsi="Arial" w:cs="Arial"/>
                <w:b/>
                <w:bCs/>
                <w:color w:val="FFFFFF"/>
                <w:sz w:val="20"/>
                <w:szCs w:val="20"/>
              </w:rPr>
              <w:t xml:space="preserve"> N T S O R G U N G</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92770F" w:rsidTr="0092770F">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667" w:type="dxa"/>
            <w:tcBorders>
              <w:top w:val="outset" w:sz="6" w:space="0" w:color="EE0000"/>
              <w:left w:val="outset" w:sz="6" w:space="0" w:color="EE0000"/>
              <w:bottom w:val="outset" w:sz="6" w:space="0" w:color="EE0000"/>
              <w:right w:val="outset" w:sz="6" w:space="0" w:color="EE0000"/>
            </w:tcBorders>
            <w:hideMark/>
          </w:tcPr>
          <w:p w:rsidR="001824DC" w:rsidRPr="0092770F" w:rsidRDefault="0092770F">
            <w:pPr>
              <w:rPr>
                <w:rFonts w:eastAsia="Times New Roman"/>
                <w:sz w:val="15"/>
              </w:rPr>
            </w:pPr>
            <w:r w:rsidRPr="0092770F">
              <w:rPr>
                <w:rFonts w:eastAsia="Times New Roman"/>
                <w:sz w:val="15"/>
              </w:rPr>
              <w:t> </w:t>
            </w:r>
          </w:p>
        </w:tc>
        <w:tc>
          <w:tcPr>
            <w:tcW w:w="8825" w:type="dxa"/>
            <w:gridSpan w:val="4"/>
            <w:tcBorders>
              <w:top w:val="outset" w:sz="6" w:space="0" w:color="EE0000"/>
              <w:left w:val="outset" w:sz="6" w:space="0" w:color="EE0000"/>
              <w:bottom w:val="outset" w:sz="6" w:space="0" w:color="EE0000"/>
              <w:right w:val="outset" w:sz="6" w:space="0" w:color="EE0000"/>
            </w:tcBorders>
            <w:hideMark/>
          </w:tcPr>
          <w:p w:rsidR="001824DC" w:rsidRPr="0092770F" w:rsidRDefault="0092770F">
            <w:pPr>
              <w:pStyle w:val="StandardWeb"/>
              <w:rPr>
                <w:rFonts w:ascii="Arial" w:hAnsi="Arial" w:cs="Arial"/>
                <w:sz w:val="15"/>
                <w:szCs w:val="15"/>
              </w:rPr>
            </w:pPr>
            <w:r w:rsidRPr="0092770F">
              <w:rPr>
                <w:rFonts w:ascii="Arial" w:hAnsi="Arial" w:cs="Arial"/>
                <w:sz w:val="15"/>
                <w:szCs w:val="15"/>
              </w:rPr>
              <w:t>Nicht in Ausguss oder Mülltonne schütten!</w:t>
            </w: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r w:rsidR="001824DC" w:rsidTr="0092770F">
        <w:trPr>
          <w:trHeight w:val="90"/>
        </w:trPr>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sz w:val="20"/>
                <w:szCs w:val="20"/>
              </w:rPr>
            </w:pPr>
          </w:p>
        </w:tc>
        <w:tc>
          <w:tcPr>
            <w:tcW w:w="10492"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824DC" w:rsidRPr="0092770F" w:rsidRDefault="001824DC">
            <w:pPr>
              <w:rPr>
                <w:rFonts w:ascii="Arial" w:hAnsi="Arial" w:cs="Arial"/>
                <w:sz w:val="15"/>
                <w:szCs w:val="15"/>
              </w:rPr>
            </w:pPr>
          </w:p>
        </w:t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1824DC" w:rsidRDefault="001824DC">
            <w:pPr>
              <w:rPr>
                <w:rFonts w:eastAsia="Times New Roman"/>
                <w:sz w:val="20"/>
                <w:szCs w:val="20"/>
              </w:rPr>
            </w:pPr>
          </w:p>
        </w:tc>
      </w:tr>
    </w:tbl>
    <w:p w:rsidR="001824DC" w:rsidRDefault="001824DC">
      <w:pPr>
        <w:rPr>
          <w:rFonts w:eastAsia="Times New Roman"/>
        </w:rPr>
      </w:pPr>
    </w:p>
    <w:sectPr w:rsidR="001824DC" w:rsidSect="0092770F">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0F"/>
    <w:rsid w:val="001824DC"/>
    <w:rsid w:val="001D75D7"/>
    <w:rsid w:val="00890162"/>
    <w:rsid w:val="0092770F"/>
    <w:rsid w:val="00A06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F6E646-32E7-4061-8AD6-1F9879C2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p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ssl.gischem.de/images/symbole/handschuhe.gif" TargetMode="External"/><Relationship Id="rId3" Type="http://schemas.openxmlformats.org/officeDocument/2006/relationships/webSettings" Target="webSettings.xml"/><Relationship Id="rId7" Type="http://schemas.openxmlformats.org/officeDocument/2006/relationships/image" Target="https://ssl.gischem.de/images/symbole/atemschutz.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ssl.gischem.de/images/symbole/schutzbrille.gif" TargetMode="External"/><Relationship Id="rId11" Type="http://schemas.openxmlformats.org/officeDocument/2006/relationships/theme" Target="theme/theme1.xml"/><Relationship Id="rId5" Type="http://schemas.openxmlformats.org/officeDocument/2006/relationships/image" Target="https://ssl.gischem.de/images/ghs100/GHS05.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s://ssl.gischem.de/images/symbole/erste_hilf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ernst</dc:creator>
  <cp:keywords/>
  <dc:description/>
  <cp:lastModifiedBy>ernst</cp:lastModifiedBy>
  <cp:revision>6</cp:revision>
  <dcterms:created xsi:type="dcterms:W3CDTF">2015-08-17T21:50:00Z</dcterms:created>
  <dcterms:modified xsi:type="dcterms:W3CDTF">2015-08-17T22:48:00Z</dcterms:modified>
</cp:coreProperties>
</file>